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38C6A" w14:textId="51F72249" w:rsidR="00E318C3" w:rsidRPr="00E318C3" w:rsidRDefault="00E318C3" w:rsidP="00E318C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8C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210636F" wp14:editId="35A69035">
            <wp:extent cx="621665" cy="797560"/>
            <wp:effectExtent l="0" t="0" r="6985" b="254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9859" w14:textId="77777777" w:rsidR="00E318C3" w:rsidRPr="00E318C3" w:rsidRDefault="00E318C3" w:rsidP="00E318C3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E318C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РАЙНА</w:t>
      </w:r>
    </w:p>
    <w:p w14:paraId="05576002" w14:textId="77777777" w:rsidR="00E318C3" w:rsidRPr="00E318C3" w:rsidRDefault="00E318C3" w:rsidP="00E318C3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E318C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14:paraId="040ADFC2" w14:textId="77777777" w:rsidR="00E318C3" w:rsidRPr="00E318C3" w:rsidRDefault="00E318C3" w:rsidP="00E318C3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E318C3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318C3" w:rsidRPr="00E318C3" w14:paraId="3F0A7E5C" w14:textId="77777777" w:rsidTr="00332C85">
        <w:trPr>
          <w:jc w:val="center"/>
        </w:trPr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14:paraId="3036BD57" w14:textId="0526C95E" w:rsidR="00E318C3" w:rsidRPr="00E318C3" w:rsidRDefault="00E318C3" w:rsidP="00E318C3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</w:pPr>
            <w:r w:rsidRPr="00E318C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   </w:t>
            </w:r>
            <w:r w:rsidRPr="00E318C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sym w:font="Wingdings" w:char="F028"/>
            </w:r>
            <w:r w:rsidRPr="00E318C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(8722) 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62-</w:t>
            </w:r>
            <w:r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97</w:t>
            </w:r>
            <w:r w:rsidRPr="00BD710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98 </w:t>
            </w:r>
            <w:r w:rsidRPr="00E318C3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sobr</w:t>
            </w:r>
            <w:r w:rsidRPr="00E318C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 w:rsidRPr="00E318C3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len</w:t>
            </w:r>
            <w:r w:rsidRPr="00E318C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@</w:t>
            </w:r>
            <w:r w:rsidRPr="00E318C3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E318C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.</w:t>
            </w:r>
            <w:r w:rsidRPr="00E318C3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14:paraId="109E5B67" w14:textId="72C26074" w:rsidR="00E318C3" w:rsidRPr="00E318C3" w:rsidRDefault="00E318C3" w:rsidP="00E3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FB20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</w:t>
      </w:r>
      <w:r w:rsidRPr="00E318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апреля</w:t>
      </w:r>
      <w:r w:rsidRPr="00E318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21</w:t>
      </w:r>
      <w:r w:rsidRPr="00E318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г.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6-2</w:t>
      </w:r>
    </w:p>
    <w:p w14:paraId="380A79BA" w14:textId="77777777" w:rsidR="000F6957" w:rsidRPr="00CC2D82" w:rsidRDefault="000F6957" w:rsidP="000F69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</w:p>
    <w:p w14:paraId="04ECAB44" w14:textId="774F4404" w:rsidR="000F6957" w:rsidRPr="000F6957" w:rsidRDefault="000F6957" w:rsidP="00E318C3">
      <w:pPr>
        <w:suppressAutoHyphens/>
        <w:autoSpaceDN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695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Об</w:t>
      </w:r>
      <w:r w:rsidR="0049685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утверждении отчета начальника О</w:t>
      </w:r>
      <w:r w:rsidRPr="000F695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тдела полиции по</w:t>
      </w:r>
    </w:p>
    <w:p w14:paraId="06730940" w14:textId="36F14411" w:rsidR="000F6957" w:rsidRPr="000F6957" w:rsidRDefault="00E318C3" w:rsidP="00E318C3">
      <w:pPr>
        <w:suppressAutoHyphens/>
        <w:autoSpaceDN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Ленинскому</w:t>
      </w:r>
      <w:r w:rsidR="000F6957" w:rsidRPr="000F695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району УМВД РФ по городу Махачкала</w:t>
      </w:r>
    </w:p>
    <w:p w14:paraId="0636A2E9" w14:textId="77777777" w:rsidR="000F6957" w:rsidRPr="000F6957" w:rsidRDefault="000F6957" w:rsidP="000F6957">
      <w:pPr>
        <w:suppressAutoHyphens/>
        <w:autoSpaceDN w:val="0"/>
        <w:spacing w:after="0" w:line="240" w:lineRule="auto"/>
        <w:ind w:right="457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14:paraId="22F79BED" w14:textId="5C83D102" w:rsidR="000F6957" w:rsidRPr="000F6957" w:rsidRDefault="000F6957" w:rsidP="00A373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основании п.3 ст.</w:t>
      </w:r>
      <w:r w:rsidR="005406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 Федерального закона Российско</w:t>
      </w:r>
      <w:r w:rsidR="00FC782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й Федерации от 7 февраля 2011 года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 3-ФЗ «О полиции»,</w:t>
      </w:r>
      <w:r w:rsidRPr="000F695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Приказа Министерства внутренних де</w:t>
      </w:r>
      <w:r w:rsidR="0049685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л Российско</w:t>
      </w:r>
      <w:r w:rsidR="00FC782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й Федерации от 30 августа 2011 года</w:t>
      </w:r>
      <w:r w:rsidRPr="000F695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№ 975 «Об организации и проведении отчетов должностных лиц территориальных органов МВД России»,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Устава внутригородского района «</w:t>
      </w:r>
      <w:r w:rsidR="00E31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Ленинский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район» города Махачкалы, Положения «О порядке представления отчета начальника Отдела полиции по </w:t>
      </w:r>
      <w:r w:rsidR="00E31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Ленинскому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району УМВД России по городу Махачкала», утвержденного Решением Собрания депутатов внутригородского района «</w:t>
      </w:r>
      <w:r w:rsidR="00E31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Ленинский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район» </w:t>
      </w:r>
      <w:r w:rsidR="004968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города Махачкалы» </w:t>
      </w:r>
      <w:r w:rsidR="00E318C3" w:rsidRPr="00E318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23.03.2016г. №7-2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Собрание депутатов  внутригородского района «</w:t>
      </w:r>
      <w:r w:rsidR="00E31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Ленинский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район» города Махачкалы</w:t>
      </w:r>
    </w:p>
    <w:p w14:paraId="10258E38" w14:textId="46F07D21" w:rsidR="000F6957" w:rsidRPr="000F6957" w:rsidRDefault="000F6957" w:rsidP="00CC2D82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</w:pPr>
      <w:r w:rsidRPr="000F6957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>Р</w:t>
      </w:r>
      <w:r w:rsidR="00E318C3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 xml:space="preserve"> </w:t>
      </w:r>
      <w:r w:rsidRPr="000F6957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>е</w:t>
      </w:r>
      <w:r w:rsidR="00E318C3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 xml:space="preserve"> </w:t>
      </w:r>
      <w:r w:rsidRPr="000F6957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>ш</w:t>
      </w:r>
      <w:r w:rsidR="00E318C3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 xml:space="preserve"> </w:t>
      </w:r>
      <w:r w:rsidRPr="000F6957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>а</w:t>
      </w:r>
      <w:r w:rsidR="00E318C3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 xml:space="preserve"> </w:t>
      </w:r>
      <w:r w:rsidRPr="000F6957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>е</w:t>
      </w:r>
      <w:r w:rsidR="00E318C3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 xml:space="preserve"> </w:t>
      </w:r>
      <w:r w:rsidRPr="000F6957">
        <w:rPr>
          <w:rFonts w:ascii="Times New Roman" w:eastAsia="Times New Roman" w:hAnsi="Times New Roman" w:cs="Times New Roman"/>
          <w:b/>
          <w:caps/>
          <w:kern w:val="3"/>
          <w:sz w:val="28"/>
          <w:szCs w:val="28"/>
          <w:lang w:eastAsia="zh-CN"/>
        </w:rPr>
        <w:t>т:</w:t>
      </w:r>
    </w:p>
    <w:p w14:paraId="0BCDB9E3" w14:textId="3DE89B0D" w:rsidR="000F6957" w:rsidRPr="000F6957" w:rsidRDefault="000F6957" w:rsidP="00E318C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Утвердить отчет начальника</w:t>
      </w:r>
      <w:r w:rsidR="00451D1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Отдела полиции по </w:t>
      </w:r>
      <w:r w:rsidR="00E31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Ленинскому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району УМВД России по городу Махачкала о рез</w:t>
      </w:r>
      <w:r w:rsidR="00CA360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ультатах деятельности в 20</w:t>
      </w:r>
      <w:r w:rsidR="00D052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году (прилагается).</w:t>
      </w:r>
    </w:p>
    <w:p w14:paraId="6E60EE23" w14:textId="6205791E" w:rsidR="000F6957" w:rsidRPr="000F6957" w:rsidRDefault="000F6957" w:rsidP="00E3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695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2.</w:t>
      </w:r>
      <w:r w:rsidR="00E318C3">
        <w:rPr>
          <w:rFonts w:ascii="Calibri" w:eastAsia="Calibri" w:hAnsi="Calibri" w:cs="Times New Roman"/>
          <w:lang w:eastAsia="ru-RU"/>
        </w:rPr>
        <w:t xml:space="preserve"> </w:t>
      </w:r>
      <w:r w:rsidRPr="000F6957">
        <w:rPr>
          <w:rFonts w:ascii="Times New Roman" w:eastAsia="Calibri" w:hAnsi="Times New Roman" w:cs="Times New Roman"/>
          <w:bCs/>
          <w:sz w:val="28"/>
          <w:szCs w:val="28"/>
        </w:rPr>
        <w:t>Признать деятельность</w:t>
      </w:r>
      <w:r w:rsidRPr="000F6957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отдела полиции по </w:t>
      </w:r>
      <w:r w:rsidR="00E318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Ленинскому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району</w:t>
      </w:r>
      <w:r w:rsidR="007F1C7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УМВД России по городу Махачкала удовлетворительной.</w:t>
      </w:r>
    </w:p>
    <w:p w14:paraId="7012217F" w14:textId="569DBAA3" w:rsidR="000F6957" w:rsidRPr="000F6957" w:rsidRDefault="00E318C3" w:rsidP="00E31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</w:t>
      </w:r>
      <w:r w:rsidR="000F6957"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Опубликовать настоящее </w:t>
      </w:r>
      <w:r w:rsidR="00824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</w:t>
      </w:r>
      <w:r w:rsidR="000F6957"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ешение в газете «Махачкалинские известия» и разместить в сети «Интернет» </w:t>
      </w:r>
      <w:r w:rsidR="004968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 официальном сайте </w:t>
      </w:r>
      <w:r w:rsidR="00D052E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0F6957"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дминистрации внутригородского района 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Ленинский</w:t>
      </w:r>
      <w:r w:rsidR="000F6957" w:rsidRPr="000F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район» города Махачкалы.</w:t>
      </w:r>
    </w:p>
    <w:p w14:paraId="7E61CB72" w14:textId="38ED4FBB" w:rsidR="00E318C3" w:rsidRPr="00E318C3" w:rsidRDefault="00E318C3" w:rsidP="00E318C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E318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официального опубликования.</w:t>
      </w:r>
    </w:p>
    <w:p w14:paraId="41259B85" w14:textId="77777777" w:rsidR="00F6529A" w:rsidRPr="00F6529A" w:rsidRDefault="00F6529A" w:rsidP="00F6529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52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внутригородского района</w:t>
      </w:r>
    </w:p>
    <w:p w14:paraId="5ACC1EF2" w14:textId="77777777" w:rsidR="00F6529A" w:rsidRPr="00F6529A" w:rsidRDefault="00F6529A" w:rsidP="00F65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652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«Ленинский район» г. Махачкала                                               М. Алхасов</w:t>
      </w:r>
    </w:p>
    <w:p w14:paraId="0ACB2722" w14:textId="77777777" w:rsidR="00E318C3" w:rsidRDefault="00E318C3" w:rsidP="000F69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2EA8EBBD" w14:textId="77777777" w:rsidR="00E318C3" w:rsidRDefault="00E318C3" w:rsidP="000F69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72F68692" w14:textId="77777777" w:rsidR="00E318C3" w:rsidRPr="00E318C3" w:rsidRDefault="00E318C3" w:rsidP="00E3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18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</w:t>
      </w:r>
    </w:p>
    <w:p w14:paraId="76958007" w14:textId="77777777" w:rsidR="00E318C3" w:rsidRPr="00E318C3" w:rsidRDefault="00E318C3" w:rsidP="00E31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1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депутатов внутригородского района </w:t>
      </w:r>
    </w:p>
    <w:p w14:paraId="605D8972" w14:textId="77777777" w:rsidR="00E318C3" w:rsidRPr="00E318C3" w:rsidRDefault="00E318C3" w:rsidP="00E31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18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«Ленинский район» г. Махачкала                                               С. Анатова</w:t>
      </w:r>
      <w:bookmarkStart w:id="0" w:name="Par41"/>
      <w:bookmarkEnd w:id="0"/>
    </w:p>
    <w:p w14:paraId="08EDEF02" w14:textId="77777777" w:rsidR="004B7E58" w:rsidRDefault="004B7E58" w:rsidP="00331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EA84F" w14:textId="77777777" w:rsidR="00331AFA" w:rsidRPr="00331AFA" w:rsidRDefault="00331AFA" w:rsidP="00331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331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14:paraId="056BD3BE" w14:textId="77777777" w:rsidR="00331AFA" w:rsidRPr="00331AFA" w:rsidRDefault="00331AFA" w:rsidP="00331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Собрания депутатов</w:t>
      </w:r>
    </w:p>
    <w:p w14:paraId="14A6C903" w14:textId="289E47E9" w:rsidR="00331AFA" w:rsidRPr="00331AFA" w:rsidRDefault="00331AFA" w:rsidP="00331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района «</w:t>
      </w:r>
      <w:r w:rsidR="00F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Ленинский</w:t>
      </w:r>
    </w:p>
    <w:p w14:paraId="5D7A3947" w14:textId="77777777" w:rsidR="00331AFA" w:rsidRPr="00331AFA" w:rsidRDefault="00331AFA" w:rsidP="00331A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города Махачкалы</w:t>
      </w:r>
    </w:p>
    <w:p w14:paraId="176F80B7" w14:textId="30CB9722" w:rsidR="00331AFA" w:rsidRPr="007813B9" w:rsidRDefault="00331AFA" w:rsidP="007813B9">
      <w:pPr>
        <w:autoSpaceDE w:val="0"/>
        <w:autoSpaceDN w:val="0"/>
        <w:adjustRightInd w:val="0"/>
        <w:spacing w:after="0" w:line="254" w:lineRule="auto"/>
        <w:ind w:firstLine="6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7A223E" w:rsidRPr="008C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3697F" w:rsidRPr="008C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223E" w:rsidRPr="008C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C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C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3968F40F" w14:textId="77777777" w:rsidR="007813B9" w:rsidRDefault="007813B9" w:rsidP="007813B9">
      <w:pPr>
        <w:widowControl w:val="0"/>
        <w:spacing w:after="137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14:paraId="6C573414" w14:textId="77777777" w:rsidR="007813B9" w:rsidRDefault="007813B9" w:rsidP="007813B9">
      <w:pPr>
        <w:widowControl w:val="0"/>
        <w:spacing w:after="137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  <w:t>СПРАВКА-АНАЛИЗ</w:t>
      </w:r>
    </w:p>
    <w:p w14:paraId="6875C44C" w14:textId="77777777" w:rsidR="007813B9" w:rsidRDefault="007813B9" w:rsidP="007813B9">
      <w:pPr>
        <w:widowControl w:val="0"/>
        <w:spacing w:after="137" w:line="280" w:lineRule="exact"/>
        <w:jc w:val="center"/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 w:bidi="ru-RU"/>
        </w:rPr>
        <w:t>о состоянии оперативной обстановки и результатах оперативно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 w:bidi="ru-RU"/>
        </w:rPr>
        <w:t xml:space="preserve"> </w:t>
      </w:r>
      <w:r w:rsidRPr="00A5764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 w:bidi="ru-RU"/>
        </w:rPr>
        <w:t>служебной деятельности ОП по Ленинскому району УМВД России по</w:t>
      </w:r>
    </w:p>
    <w:p w14:paraId="08F87A25" w14:textId="77777777" w:rsidR="007813B9" w:rsidRPr="00A57647" w:rsidRDefault="007813B9" w:rsidP="007813B9">
      <w:pPr>
        <w:widowControl w:val="0"/>
        <w:spacing w:after="137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 w:bidi="ru-RU"/>
        </w:rPr>
        <w:t>г. Махачкале за 12 месяцев 2020 года.</w:t>
      </w:r>
    </w:p>
    <w:p w14:paraId="3F728B73" w14:textId="77777777" w:rsidR="007813B9" w:rsidRPr="00A57647" w:rsidRDefault="007813B9" w:rsidP="007813B9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Состояние криминогенной обстановки на территории Ленинского района города Махачкалы за отчетный период оставалось сложной, в связи с чем деятельность отдела была направлена на принятие упреждающих мер, проведения мероприятий по предупреждению, выявлению и раскрытию тяжких, особо тяжких преступлений, розыска членов банд групп и пресечения их деятельности.</w:t>
      </w:r>
    </w:p>
    <w:p w14:paraId="285C827C" w14:textId="77777777" w:rsidR="007813B9" w:rsidRPr="00A57647" w:rsidRDefault="007813B9" w:rsidP="007813B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Ленинского района г. Махачкалы зафиксирован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рост зарегистрированных преступлений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18,7% - 1468 против (1237 АППГ),</w:t>
      </w:r>
    </w:p>
    <w:p w14:paraId="0006A25F" w14:textId="77777777" w:rsidR="007813B9" w:rsidRPr="00A57647" w:rsidRDefault="007813B9" w:rsidP="007813B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Рост тяжкой и особо тяжкой преступности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25,8% - 449 против (357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АППГ).</w:t>
      </w:r>
    </w:p>
    <w:p w14:paraId="198FC964" w14:textId="77777777" w:rsidR="007813B9" w:rsidRPr="00A57647" w:rsidRDefault="007813B9" w:rsidP="007813B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отчетном периоде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рост преступлений общеуголовной направленности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16,9%. - 1154 против (987 АППГ),</w:t>
      </w:r>
    </w:p>
    <w:p w14:paraId="3C2DC19E" w14:textId="77777777" w:rsidR="007813B9" w:rsidRPr="00A57647" w:rsidRDefault="007813B9" w:rsidP="007813B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Преступлений экономической направленности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зарегистрировано 314 (250 АППГ), раскрыто 281 (114 АППГ), раскрываемость 70,3% (82,0% АППГ).</w:t>
      </w:r>
    </w:p>
    <w:p w14:paraId="4269AC0D" w14:textId="77777777" w:rsidR="007813B9" w:rsidRPr="00A57647" w:rsidRDefault="007813B9" w:rsidP="007813B9">
      <w:pPr>
        <w:widowControl w:val="0"/>
        <w:spacing w:after="289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Из них тяжких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зарегистрировано 132 (114 АППГ), раскрыто 116 (43 АППГ), раскрываемость 63,7% (71,7% АППГ).</w:t>
      </w:r>
    </w:p>
    <w:p w14:paraId="6AFA3454" w14:textId="77777777" w:rsidR="007813B9" w:rsidRPr="00A57647" w:rsidRDefault="007813B9" w:rsidP="007813B9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0"/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 12 месяцев 2020 года</w:t>
      </w:r>
      <w:bookmarkEnd w:id="2"/>
    </w:p>
    <w:p w14:paraId="1BB670E8" w14:textId="77777777" w:rsidR="007813B9" w:rsidRPr="00A57647" w:rsidRDefault="007813B9" w:rsidP="007813B9">
      <w:pPr>
        <w:widowControl w:val="0"/>
        <w:spacing w:after="0" w:line="312" w:lineRule="exact"/>
        <w:ind w:right="26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сравнении с прошлым годом </w:t>
      </w: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увеличилось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количество зарегистрированных:</w:t>
      </w:r>
    </w:p>
    <w:p w14:paraId="41162775" w14:textId="17AFB684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тяжкие телесные повреждения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- на 250% (7 против 2)</w:t>
      </w:r>
    </w:p>
    <w:p w14:paraId="09F48FAB" w14:textId="6705B068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изнасилование с покушением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- на 100% (2 против 1)</w:t>
      </w:r>
    </w:p>
    <w:p w14:paraId="063856A3" w14:textId="32C990B0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кражи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- на 8,2% (172 против 159)</w:t>
      </w:r>
    </w:p>
    <w:p w14:paraId="3A605194" w14:textId="77777777" w:rsidR="007813B9" w:rsidRPr="00A57647" w:rsidRDefault="007813B9" w:rsidP="007813B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 них: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    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5,9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( 179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69)</w:t>
      </w:r>
    </w:p>
    <w:p w14:paraId="1C26749B" w14:textId="181DAA09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частной собственности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(178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168)</w:t>
      </w:r>
    </w:p>
    <w:p w14:paraId="0A542FFC" w14:textId="090CE766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 квартир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  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16% (29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25)</w:t>
      </w:r>
    </w:p>
    <w:p w14:paraId="5AC18992" w14:textId="4624B20A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краж из магазинов и торг.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233,3%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3)</w:t>
      </w:r>
    </w:p>
    <w:p w14:paraId="4DC79AA1" w14:textId="7777777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мошенничество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29,9% (152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7)</w:t>
      </w:r>
    </w:p>
    <w:p w14:paraId="7D83DE3D" w14:textId="7777777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том числе частной собственности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58,1% (117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T4)</w:t>
      </w:r>
    </w:p>
    <w:p w14:paraId="46F1BC80" w14:textId="5E79211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автоаварии со смертельным исходом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7 5,0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4)</w:t>
      </w:r>
    </w:p>
    <w:p w14:paraId="42D95B88" w14:textId="67823FF9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хищение огнестрельного оружия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1)</w:t>
      </w:r>
    </w:p>
    <w:p w14:paraId="279952DD" w14:textId="14EDD2C5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хулиганство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66,7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543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3)</w:t>
      </w:r>
    </w:p>
    <w:p w14:paraId="400CB5B0" w14:textId="702BBCD1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Угон автотранспорта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(6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4)</w:t>
      </w:r>
    </w:p>
    <w:p w14:paraId="42A2ECC4" w14:textId="7777777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преступления, связанные с наркотиками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38,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(446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против 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323)</w:t>
      </w:r>
    </w:p>
    <w:p w14:paraId="7F61EE25" w14:textId="7777777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 них преступления со сбытом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- на 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205,4%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37)</w:t>
      </w:r>
    </w:p>
    <w:p w14:paraId="6AFA0490" w14:textId="2F6BB5CD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статья 215.3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</w:t>
      </w:r>
      <w:r>
        <w:rPr>
          <w:rFonts w:ascii="Arial" w:hAnsi="Arial" w:cs="Arial"/>
          <w:sz w:val="25"/>
          <w:szCs w:val="25"/>
        </w:rPr>
        <w:t xml:space="preserve">- </w:t>
      </w:r>
      <w:r w:rsidRPr="00922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9220BD">
        <w:rPr>
          <w:rFonts w:ascii="Arial" w:hAnsi="Arial" w:cs="Arial"/>
        </w:rPr>
        <w:t xml:space="preserve"> 580% (102 </w:t>
      </w:r>
      <w:r>
        <w:rPr>
          <w:rFonts w:ascii="Arial" w:hAnsi="Arial" w:cs="Arial"/>
        </w:rPr>
        <w:t xml:space="preserve">против </w:t>
      </w:r>
      <w:r w:rsidRPr="009220BD">
        <w:rPr>
          <w:rFonts w:ascii="Arial" w:hAnsi="Arial" w:cs="Arial"/>
        </w:rPr>
        <w:t>15)</w:t>
      </w:r>
    </w:p>
    <w:p w14:paraId="148E03B9" w14:textId="3B3B67B6" w:rsidR="007813B9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ind w:right="-28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экономической направленности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25,6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(314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против </w:t>
      </w:r>
      <w:r w:rsidRPr="00922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250)</w:t>
      </w:r>
    </w:p>
    <w:p w14:paraId="273189FB" w14:textId="7777777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277"/>
        </w:tabs>
        <w:spacing w:after="0" w:line="317" w:lineRule="exact"/>
        <w:ind w:right="1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 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14:paraId="32871762" w14:textId="2297CFFB" w:rsidR="007813B9" w:rsidRPr="00A57647" w:rsidRDefault="007813B9" w:rsidP="007813B9">
      <w:pPr>
        <w:pStyle w:val="24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260" w:lineRule="exact"/>
        <w:jc w:val="both"/>
        <w:rPr>
          <w:rStyle w:val="2Exact"/>
          <w:shd w:val="clear" w:color="auto" w:fill="auto"/>
        </w:rPr>
      </w:pPr>
      <w:r w:rsidRPr="00A57647">
        <w:rPr>
          <w:color w:val="000000"/>
          <w:lang w:eastAsia="ru-RU" w:bidi="ru-RU"/>
        </w:rPr>
        <w:t xml:space="preserve">тяжких и особо тяжких                             </w:t>
      </w:r>
      <w:r>
        <w:rPr>
          <w:color w:val="000000"/>
          <w:lang w:eastAsia="ru-RU" w:bidi="ru-RU"/>
        </w:rPr>
        <w:t xml:space="preserve">                       </w:t>
      </w:r>
      <w:r w:rsidRPr="00A57647">
        <w:rPr>
          <w:color w:val="000000"/>
          <w:lang w:eastAsia="ru-RU" w:bidi="ru-RU"/>
        </w:rPr>
        <w:t xml:space="preserve">     - </w:t>
      </w:r>
      <w:r w:rsidRPr="00A57647">
        <w:rPr>
          <w:rStyle w:val="2Exact"/>
          <w:rFonts w:eastAsiaTheme="minorHAnsi"/>
        </w:rPr>
        <w:t>на 15,8% (132 против 114)</w:t>
      </w:r>
    </w:p>
    <w:p w14:paraId="0398E319" w14:textId="249661F2" w:rsidR="007813B9" w:rsidRPr="00A57647" w:rsidRDefault="007813B9" w:rsidP="007813B9">
      <w:pPr>
        <w:pStyle w:val="24"/>
        <w:numPr>
          <w:ilvl w:val="0"/>
          <w:numId w:val="4"/>
        </w:numPr>
        <w:shd w:val="clear" w:color="auto" w:fill="auto"/>
        <w:tabs>
          <w:tab w:val="left" w:pos="158"/>
        </w:tabs>
        <w:spacing w:before="0" w:after="0" w:line="260" w:lineRule="exact"/>
        <w:jc w:val="both"/>
      </w:pPr>
      <w:r w:rsidRPr="00A57647">
        <w:rPr>
          <w:rFonts w:eastAsia="Arial Unicode MS"/>
          <w:color w:val="000000"/>
          <w:lang w:eastAsia="ru-RU" w:bidi="ru-RU"/>
        </w:rPr>
        <w:t>мошенничество</w:t>
      </w:r>
      <w:r w:rsidRPr="00A57647">
        <w:rPr>
          <w:noProof/>
          <w:color w:val="000000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DEE8C62" wp14:editId="738C85E2">
                <wp:simplePos x="0" y="0"/>
                <wp:positionH relativeFrom="margin">
                  <wp:posOffset>635</wp:posOffset>
                </wp:positionH>
                <wp:positionV relativeFrom="paragraph">
                  <wp:posOffset>10371455</wp:posOffset>
                </wp:positionV>
                <wp:extent cx="42545" cy="26543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376B" w14:textId="77777777" w:rsidR="007813B9" w:rsidRDefault="007813B9" w:rsidP="007813B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E8C62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.05pt;margin-top:816.65pt;width:3.35pt;height:20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" filled="f" stroked="f">
                <v:textbox style="mso-fit-shape-to-text:t" inset="0,0,0,0">
                  <w:txbxContent>
                    <w:p w14:paraId="6EAA376B" w14:textId="77777777" w:rsidR="007813B9" w:rsidRDefault="007813B9" w:rsidP="007813B9"/>
                  </w:txbxContent>
                </v:textbox>
                <w10:wrap anchorx="margin"/>
              </v:shape>
            </w:pict>
          </mc:Fallback>
        </mc:AlternateContent>
      </w:r>
      <w:r w:rsidRPr="00A57647">
        <w:rPr>
          <w:rFonts w:eastAsia="Arial Unicode MS"/>
          <w:color w:val="000000"/>
          <w:lang w:eastAsia="ru-RU" w:bidi="ru-RU"/>
        </w:rPr>
        <w:t xml:space="preserve">                                             </w:t>
      </w:r>
      <w:r>
        <w:rPr>
          <w:rFonts w:eastAsia="Arial Unicode MS"/>
          <w:color w:val="000000"/>
          <w:lang w:eastAsia="ru-RU" w:bidi="ru-RU"/>
        </w:rPr>
        <w:t xml:space="preserve">                            - </w:t>
      </w:r>
      <w:r>
        <w:rPr>
          <w:rStyle w:val="2Exact"/>
        </w:rPr>
        <w:t>на 48,5% (98 против 66)</w:t>
      </w:r>
    </w:p>
    <w:p w14:paraId="1B4CD70E" w14:textId="7777777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432"/>
          <w:tab w:val="right" w:pos="93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взяточничество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на 8% (27 против 25)</w:t>
      </w:r>
    </w:p>
    <w:p w14:paraId="6DE2E490" w14:textId="7777777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432"/>
          <w:tab w:val="right" w:pos="93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изготовление, сбыт поддельных денег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на 400% (5 против 1)</w:t>
      </w:r>
    </w:p>
    <w:p w14:paraId="34675629" w14:textId="7777777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437"/>
          <w:tab w:val="right" w:pos="971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злоупотребление служебным положением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на 114,3% (15 против 7)</w:t>
      </w:r>
    </w:p>
    <w:p w14:paraId="7B612175" w14:textId="77777777" w:rsidR="007813B9" w:rsidRDefault="007813B9" w:rsidP="007813B9">
      <w:pPr>
        <w:widowControl w:val="0"/>
        <w:numPr>
          <w:ilvl w:val="0"/>
          <w:numId w:val="5"/>
        </w:numPr>
        <w:tabs>
          <w:tab w:val="left" w:pos="437"/>
          <w:tab w:val="right" w:pos="93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5080" distL="63500" distR="3090545" simplePos="0" relativeHeight="251662336" behindDoc="1" locked="0" layoutInCell="1" allowOverlap="1" wp14:anchorId="70F919B9" wp14:editId="1F5CBA55">
                <wp:simplePos x="0" y="0"/>
                <wp:positionH relativeFrom="margin">
                  <wp:posOffset>6350</wp:posOffset>
                </wp:positionH>
                <wp:positionV relativeFrom="paragraph">
                  <wp:posOffset>361315</wp:posOffset>
                </wp:positionV>
                <wp:extent cx="3087370" cy="4089400"/>
                <wp:effectExtent l="3810" t="0" r="4445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31768" w14:textId="77777777" w:rsidR="007813B9" w:rsidRDefault="007813B9" w:rsidP="007813B9">
                            <w:pPr>
                              <w:pStyle w:val="24"/>
                              <w:shd w:val="clear" w:color="auto" w:fill="auto"/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Меньше в </w:t>
                            </w:r>
                            <w:r>
                              <w:rPr>
                                <w:rStyle w:val="2Exact"/>
                              </w:rPr>
                              <w:t>сравнении с прошлым годом</w:t>
                            </w:r>
                          </w:p>
                          <w:p w14:paraId="4C35D08A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Организация НВФ ст.208</w:t>
                            </w:r>
                          </w:p>
                          <w:p w14:paraId="478E1D37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before="0"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умышленное убийство с покушением</w:t>
                            </w:r>
                          </w:p>
                          <w:p w14:paraId="3203B414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похищение людей</w:t>
                            </w:r>
                          </w:p>
                          <w:p w14:paraId="532028B9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кражи из них:</w:t>
                            </w:r>
                          </w:p>
                          <w:p w14:paraId="13C729A9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автомототранспорта</w:t>
                            </w:r>
                          </w:p>
                          <w:p w14:paraId="5A95F3D0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автомобилей</w:t>
                            </w:r>
                          </w:p>
                          <w:p w14:paraId="45B74DFA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грабежи</w:t>
                            </w:r>
                          </w:p>
                          <w:p w14:paraId="24373A60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 том числе частной собственности</w:t>
                            </w:r>
                          </w:p>
                          <w:p w14:paraId="75C74472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Разбои</w:t>
                            </w:r>
                          </w:p>
                          <w:p w14:paraId="7899C5DE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 том числе частной собственности</w:t>
                            </w:r>
                          </w:p>
                          <w:p w14:paraId="3E48CA9D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вымогательство 163</w:t>
                            </w:r>
                          </w:p>
                          <w:p w14:paraId="0991B158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 том числе ст.163 ч.2,3</w:t>
                            </w:r>
                          </w:p>
                          <w:p w14:paraId="354D3B4F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поджоги</w:t>
                            </w:r>
                          </w:p>
                          <w:p w14:paraId="6EE92455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 том числе частной собственности</w:t>
                            </w:r>
                          </w:p>
                          <w:p w14:paraId="0123BA88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статья 222</w:t>
                            </w:r>
                          </w:p>
                          <w:p w14:paraId="52B7AB60" w14:textId="60E81EDC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совершенно с прим, огнестр.оружия</w:t>
                            </w:r>
                          </w:p>
                          <w:p w14:paraId="6B367603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присвоение вверенного имущества</w:t>
                            </w:r>
                          </w:p>
                          <w:p w14:paraId="235A4B3A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 том числе в крупных размерах</w:t>
                            </w:r>
                          </w:p>
                          <w:p w14:paraId="5A04A68B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потребительский рынок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19B9" id="Надпись 8" o:spid="_x0000_s1027" type="#_x0000_t202" style="position:absolute;left:0;text-align:left;margin-left:.5pt;margin-top:28.45pt;width:243.1pt;height:322pt;z-index:-251654144;visibility:visible;mso-wrap-style:square;mso-width-percent:0;mso-height-percent:0;mso-wrap-distance-left:5pt;mso-wrap-distance-top:0;mso-wrap-distance-right:243.35pt;mso-wrap-distance-bottom: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nMygIAALc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" filled="f" stroked="f">
                <v:textbox style="mso-fit-shape-to-text:t" inset="0,0,0,0">
                  <w:txbxContent>
                    <w:p w14:paraId="5BD31768" w14:textId="77777777" w:rsidR="007813B9" w:rsidRDefault="007813B9" w:rsidP="007813B9">
                      <w:pPr>
                        <w:pStyle w:val="24"/>
                        <w:shd w:val="clear" w:color="auto" w:fill="auto"/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0"/>
                        </w:rPr>
                        <w:t xml:space="preserve">Меньше в </w:t>
                      </w:r>
                      <w:r>
                        <w:rPr>
                          <w:rStyle w:val="2Exact"/>
                        </w:rPr>
                        <w:t>сравнении с прошлым годом</w:t>
                      </w:r>
                    </w:p>
                    <w:p w14:paraId="4C35D08A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58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Организация НВФ ст.208</w:t>
                      </w:r>
                    </w:p>
                    <w:p w14:paraId="478E1D37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35"/>
                        </w:tabs>
                        <w:spacing w:before="0"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умышленное убийство с покушением</w:t>
                      </w:r>
                    </w:p>
                    <w:p w14:paraId="3203B414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похищение людей</w:t>
                      </w:r>
                    </w:p>
                    <w:p w14:paraId="532028B9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58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кражи из них:</w:t>
                      </w:r>
                    </w:p>
                    <w:p w14:paraId="13C729A9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8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автомототранспорта</w:t>
                      </w:r>
                    </w:p>
                    <w:p w14:paraId="5A95F3D0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автомобилей</w:t>
                      </w:r>
                    </w:p>
                    <w:p w14:paraId="45B74DFA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грабежи</w:t>
                      </w:r>
                    </w:p>
                    <w:p w14:paraId="24373A60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в том числе частной собственности</w:t>
                      </w:r>
                    </w:p>
                    <w:p w14:paraId="75C74472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58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Разбои</w:t>
                      </w:r>
                    </w:p>
                    <w:p w14:paraId="7899C5DE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в том числе частной собственности</w:t>
                      </w:r>
                    </w:p>
                    <w:p w14:paraId="3E48CA9D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вымогательство 163</w:t>
                      </w:r>
                    </w:p>
                    <w:p w14:paraId="0991B158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в том числе ст.163 ч.2,3</w:t>
                      </w:r>
                    </w:p>
                    <w:p w14:paraId="354D3B4F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поджоги</w:t>
                      </w:r>
                    </w:p>
                    <w:p w14:paraId="6EE92455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в том числе частной собственности</w:t>
                      </w:r>
                    </w:p>
                    <w:p w14:paraId="0123BA88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статья 222</w:t>
                      </w:r>
                    </w:p>
                    <w:p w14:paraId="52B7AB60" w14:textId="60E81EDC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54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совершенно с прим, огнестр.оружия</w:t>
                      </w:r>
                    </w:p>
                    <w:p w14:paraId="6B367603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58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присвоение вверенного имущества</w:t>
                      </w:r>
                    </w:p>
                    <w:p w14:paraId="235A4B3A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в том числе в крупных размерах</w:t>
                      </w:r>
                    </w:p>
                    <w:p w14:paraId="5A04A68B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потребительский рынок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5764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5080" distB="0" distL="3105785" distR="231775" simplePos="0" relativeHeight="251663360" behindDoc="1" locked="0" layoutInCell="1" allowOverlap="1" wp14:anchorId="4365068D" wp14:editId="15B9277E">
                <wp:simplePos x="0" y="0"/>
                <wp:positionH relativeFrom="margin">
                  <wp:posOffset>3105785</wp:posOffset>
                </wp:positionH>
                <wp:positionV relativeFrom="paragraph">
                  <wp:posOffset>401320</wp:posOffset>
                </wp:positionV>
                <wp:extent cx="2846705" cy="4152900"/>
                <wp:effectExtent l="0" t="1905" r="3175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BDD6B" w14:textId="77777777" w:rsidR="007813B9" w:rsidRDefault="007813B9" w:rsidP="007813B9">
                            <w:pPr>
                              <w:pStyle w:val="24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зарегистрировано:</w:t>
                            </w:r>
                          </w:p>
                          <w:p w14:paraId="185A5586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23"/>
                              </w:tabs>
                              <w:spacing w:before="0" w:after="357" w:line="260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6,7% (14 против 15)</w:t>
                            </w:r>
                          </w:p>
                          <w:p w14:paraId="5C8FAEB3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23"/>
                              </w:tabs>
                              <w:spacing w:before="0" w:after="0" w:line="260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100% (0 против 6)</w:t>
                            </w:r>
                          </w:p>
                          <w:p w14:paraId="0F2DEBA3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23"/>
                              </w:tabs>
                              <w:spacing w:before="0" w:after="313" w:line="260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100% (0 против 2)</w:t>
                            </w:r>
                          </w:p>
                          <w:p w14:paraId="6FB58130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18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50% (4 против 8)</w:t>
                            </w:r>
                          </w:p>
                          <w:p w14:paraId="2129F863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23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50% (4 против 8)</w:t>
                            </w:r>
                          </w:p>
                          <w:p w14:paraId="622AC1CF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18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25% (9 против 12)</w:t>
                            </w:r>
                          </w:p>
                          <w:p w14:paraId="1D5A05DB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14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33,3% (8 против 12)</w:t>
                            </w:r>
                          </w:p>
                          <w:p w14:paraId="219F6C5D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18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50% (2 против 4)</w:t>
                            </w:r>
                          </w:p>
                          <w:p w14:paraId="7C0D0266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23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50% (2 против 4)</w:t>
                            </w:r>
                          </w:p>
                          <w:p w14:paraId="1A22025C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23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75% (1 против 4)</w:t>
                            </w:r>
                          </w:p>
                          <w:p w14:paraId="25C14E47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18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75% (1 против 4)</w:t>
                            </w:r>
                          </w:p>
                          <w:p w14:paraId="03E4BEE1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18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100% (0 против 1)</w:t>
                            </w:r>
                          </w:p>
                          <w:p w14:paraId="797B8358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18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100% (0 против 1)</w:t>
                            </w:r>
                          </w:p>
                          <w:p w14:paraId="126ABD5C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574"/>
                              </w:tabs>
                              <w:spacing w:before="0" w:after="0" w:line="322" w:lineRule="exact"/>
                              <w:ind w:left="142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23,7% (29 против 38)</w:t>
                            </w:r>
                          </w:p>
                          <w:p w14:paraId="23EF259A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574"/>
                              </w:tabs>
                              <w:spacing w:before="0" w:after="0" w:line="322" w:lineRule="exact"/>
                              <w:ind w:left="142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16,7% (10 против 12)</w:t>
                            </w:r>
                          </w:p>
                          <w:p w14:paraId="28823ABF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14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54,5% (5 против 11)</w:t>
                            </w:r>
                          </w:p>
                          <w:p w14:paraId="271474E6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18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25% (3 против 4)</w:t>
                            </w:r>
                          </w:p>
                          <w:p w14:paraId="56D56848" w14:textId="77777777" w:rsidR="007813B9" w:rsidRDefault="007813B9" w:rsidP="007813B9">
                            <w:pPr>
                              <w:pStyle w:val="2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723"/>
                              </w:tabs>
                              <w:spacing w:before="0" w:after="0" w:line="322" w:lineRule="exact"/>
                              <w:ind w:left="15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22,2% (7 против 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068D" id="Надпись 7" o:spid="_x0000_s1028" type="#_x0000_t202" style="position:absolute;left:0;text-align:left;margin-left:244.55pt;margin-top:31.6pt;width:224.15pt;height:327pt;z-index:-251653120;visibility:visible;mso-wrap-style:square;mso-width-percent:0;mso-height-percent:0;mso-wrap-distance-left:244.55pt;mso-wrap-distance-top:.4pt;mso-wrap-distance-right:1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" filled="f" stroked="f">
                <v:textbox style="mso-fit-shape-to-text:t" inset="0,0,0,0">
                  <w:txbxContent>
                    <w:p w14:paraId="6CABDD6B" w14:textId="77777777" w:rsidR="007813B9" w:rsidRDefault="007813B9" w:rsidP="007813B9">
                      <w:pPr>
                        <w:pStyle w:val="24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зарегистрировано:</w:t>
                      </w:r>
                    </w:p>
                    <w:p w14:paraId="185A5586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23"/>
                        </w:tabs>
                        <w:spacing w:before="0" w:after="357" w:line="260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6,7% (14 против 15)</w:t>
                      </w:r>
                    </w:p>
                    <w:p w14:paraId="5C8FAEB3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23"/>
                        </w:tabs>
                        <w:spacing w:before="0" w:after="0" w:line="260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100% (0 против 6)</w:t>
                      </w:r>
                    </w:p>
                    <w:p w14:paraId="0F2DEBA3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23"/>
                        </w:tabs>
                        <w:spacing w:before="0" w:after="313" w:line="260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100% (0 против 2)</w:t>
                      </w:r>
                    </w:p>
                    <w:p w14:paraId="6FB58130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18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50% (4 против 8)</w:t>
                      </w:r>
                    </w:p>
                    <w:p w14:paraId="2129F863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23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50% (4 против 8)</w:t>
                      </w:r>
                    </w:p>
                    <w:p w14:paraId="622AC1CF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18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25% (9 против 12)</w:t>
                      </w:r>
                    </w:p>
                    <w:p w14:paraId="1D5A05DB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14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33,3% (8 против 12)</w:t>
                      </w:r>
                    </w:p>
                    <w:p w14:paraId="219F6C5D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18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50% (2 против 4)</w:t>
                      </w:r>
                    </w:p>
                    <w:p w14:paraId="7C0D0266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23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50% (2 против 4)</w:t>
                      </w:r>
                    </w:p>
                    <w:p w14:paraId="1A22025C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23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75% (1 против 4)</w:t>
                      </w:r>
                    </w:p>
                    <w:p w14:paraId="25C14E47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18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75% (1 против 4)</w:t>
                      </w:r>
                    </w:p>
                    <w:p w14:paraId="03E4BEE1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18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100% (0 против 1)</w:t>
                      </w:r>
                    </w:p>
                    <w:p w14:paraId="797B8358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18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100% (0 против 1)</w:t>
                      </w:r>
                    </w:p>
                    <w:p w14:paraId="126ABD5C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574"/>
                        </w:tabs>
                        <w:spacing w:before="0" w:after="0" w:line="322" w:lineRule="exact"/>
                        <w:ind w:left="1420"/>
                        <w:jc w:val="both"/>
                      </w:pPr>
                      <w:r>
                        <w:rPr>
                          <w:rStyle w:val="2Exact"/>
                        </w:rPr>
                        <w:t>на 23,7% (29 против 38)</w:t>
                      </w:r>
                    </w:p>
                    <w:p w14:paraId="23EF259A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574"/>
                        </w:tabs>
                        <w:spacing w:before="0" w:after="0" w:line="322" w:lineRule="exact"/>
                        <w:ind w:left="1420"/>
                        <w:jc w:val="both"/>
                      </w:pPr>
                      <w:r>
                        <w:rPr>
                          <w:rStyle w:val="2Exact"/>
                        </w:rPr>
                        <w:t>на 16,7% (10 против 12)</w:t>
                      </w:r>
                    </w:p>
                    <w:p w14:paraId="28823ABF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14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54,5% (5 против 11)</w:t>
                      </w:r>
                    </w:p>
                    <w:p w14:paraId="271474E6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18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25% (3 против 4)</w:t>
                      </w:r>
                    </w:p>
                    <w:p w14:paraId="56D56848" w14:textId="77777777" w:rsidR="007813B9" w:rsidRDefault="007813B9" w:rsidP="007813B9">
                      <w:pPr>
                        <w:pStyle w:val="2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723"/>
                        </w:tabs>
                        <w:spacing w:before="0" w:after="0" w:line="322" w:lineRule="exact"/>
                        <w:ind w:left="1560"/>
                        <w:jc w:val="both"/>
                      </w:pPr>
                      <w:r>
                        <w:rPr>
                          <w:rStyle w:val="2Exact"/>
                        </w:rPr>
                        <w:t>на 22,2% (7 против 9)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Халатность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на 100% (1 против 0)</w:t>
      </w:r>
    </w:p>
    <w:p w14:paraId="584D790B" w14:textId="77777777" w:rsidR="007813B9" w:rsidRPr="00A57647" w:rsidRDefault="007813B9" w:rsidP="007813B9">
      <w:pPr>
        <w:widowControl w:val="0"/>
        <w:tabs>
          <w:tab w:val="left" w:pos="437"/>
          <w:tab w:val="right" w:pos="93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F29786F" w14:textId="77777777" w:rsidR="007813B9" w:rsidRPr="00A57647" w:rsidRDefault="007813B9" w:rsidP="007813B9">
      <w:pPr>
        <w:widowControl w:val="0"/>
        <w:spacing w:after="0" w:line="317" w:lineRule="exact"/>
        <w:ind w:right="34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отчетном периоде в общей структуре преступности г. Махачкалы незначительно преобладали преступления компетенции криминальной полиции - 15,3% от общего числа. Количество зарегистрированных преступлений, относящихся к компетенции криминальной полиции составило 559 (против 485 за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AIJLL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11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'). Раскрываемость составила - 73,8% (АППГ - 75,8%).</w:t>
      </w:r>
    </w:p>
    <w:p w14:paraId="64FE0134" w14:textId="77777777" w:rsidR="007813B9" w:rsidRPr="00A57647" w:rsidRDefault="007813B9" w:rsidP="007813B9">
      <w:pPr>
        <w:widowControl w:val="0"/>
        <w:spacing w:after="0" w:line="317" w:lineRule="exact"/>
        <w:ind w:right="34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Преступлений компетенции полиции общественной безопасности зарегистрировано на 18,5% больше по сравнению' с АППГ (595 против 502). Раскрываемость составила — 94,7% (АППГ — </w:t>
      </w:r>
      <w:r w:rsidRPr="00A576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92,3%). Рост раскрываемости на</w:t>
      </w:r>
    </w:p>
    <w:p w14:paraId="7F8121A5" w14:textId="77777777" w:rsidR="007813B9" w:rsidRPr="00A57647" w:rsidRDefault="007813B9" w:rsidP="007813B9">
      <w:pPr>
        <w:widowControl w:val="0"/>
        <w:spacing w:after="0" w:line="260" w:lineRule="exac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2,4%.</w:t>
      </w:r>
    </w:p>
    <w:p w14:paraId="17F4BD84" w14:textId="77777777" w:rsidR="007813B9" w:rsidRPr="00A57647" w:rsidRDefault="007813B9" w:rsidP="007813B9">
      <w:pPr>
        <w:widowControl w:val="0"/>
        <w:spacing w:after="0" w:line="317" w:lineRule="exact"/>
        <w:ind w:right="340"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Раскрываемость преступлений по сравнению с прошлым годом ухудшен на 2,9% и составила 81,2% (АППГ- 84,1%), раскрываемость по тяжким преступлениям ухудшен на 5,6% и составила 64,4% (АППГ- 70,0%).</w:t>
      </w:r>
    </w:p>
    <w:p w14:paraId="23172D1F" w14:textId="77777777" w:rsidR="007813B9" w:rsidRDefault="007813B9" w:rsidP="007813B9">
      <w:pPr>
        <w:widowControl w:val="0"/>
        <w:spacing w:after="0" w:line="317" w:lineRule="exact"/>
        <w:ind w:right="340"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учетом проведенного анализа представленных статистических данных, необходимо отметить </w:t>
      </w: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рост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количества совершенных преступлений на </w:t>
      </w: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18,7%.</w:t>
      </w:r>
    </w:p>
    <w:p w14:paraId="47553945" w14:textId="77777777" w:rsidR="007813B9" w:rsidRDefault="007813B9" w:rsidP="007813B9">
      <w:pPr>
        <w:widowControl w:val="0"/>
        <w:spacing w:after="0" w:line="317" w:lineRule="exact"/>
        <w:ind w:right="340" w:firstLine="600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 w:rsidRPr="00A57647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lastRenderedPageBreak/>
        <w:t>Деятельность подразделений по охране общественного порядка</w:t>
      </w:r>
    </w:p>
    <w:p w14:paraId="2B82E54F" w14:textId="77777777" w:rsidR="007813B9" w:rsidRPr="00A57647" w:rsidRDefault="007813B9" w:rsidP="007813B9">
      <w:pPr>
        <w:widowControl w:val="0"/>
        <w:spacing w:after="0" w:line="317" w:lineRule="exact"/>
        <w:ind w:right="340"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ОУУП</w:t>
      </w:r>
    </w:p>
    <w:p w14:paraId="57A3C7FD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преступлений, совершенных ранее судимыми лицами</w:t>
      </w:r>
    </w:p>
    <w:p w14:paraId="413C08E8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Согласно данных ИЦ МВД по РД за анализируемый период т.г. из 1468 зарегистрированных преступлений на территории Ленинского района г. Махачкалы, </w:t>
      </w: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ранее судимыми лицами совершено - 303 против - 239 за АППГ,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рост на 26,8%. Всего рецидивная преступность составляет - 154, против</w:t>
      </w:r>
    </w:p>
    <w:p w14:paraId="372E7783" w14:textId="7777777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3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97, удельный вес составляет - 12,2% против - 9.9%.</w:t>
      </w:r>
    </w:p>
    <w:p w14:paraId="0CAB9E28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преступлений, совершенных на семейном бытовой почве.</w:t>
      </w:r>
    </w:p>
    <w:p w14:paraId="2EDF1589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 рассматриваемый период преступлений, </w:t>
      </w: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совершенных на семейно1 бытовой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почве, на территории обслуживания </w:t>
      </w:r>
      <w:r w:rsidRPr="00A576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ОП по Ленинскому району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зарегистрировано 16 преступлений против 12 за /ЛИИ (тяжких/особо тяжких</w:t>
      </w:r>
    </w:p>
    <w:p w14:paraId="3F49FAAB" w14:textId="77777777" w:rsidR="007813B9" w:rsidRPr="00A57647" w:rsidRDefault="007813B9" w:rsidP="007813B9">
      <w:pPr>
        <w:widowControl w:val="0"/>
        <w:numPr>
          <w:ilvl w:val="0"/>
          <w:numId w:val="5"/>
        </w:numPr>
        <w:tabs>
          <w:tab w:val="left" w:pos="3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5 против - 4 (ст. 111 УК РФ -5 против -2, по ст. </w:t>
      </w:r>
      <w:r w:rsidRPr="00A57647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 w:bidi="ru-RU"/>
        </w:rPr>
        <w:t>105-0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против 2 за АППГ.</w:t>
      </w:r>
    </w:p>
    <w:p w14:paraId="14223A0E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Ленинского района в текущем году выявлено - 45 лиц, совершивших преступления в </w:t>
      </w: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состоянии алкогольного опьянения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 - 58 за АППГ (снижение на 22,4 %), в состоянии наркотического опьянения - 1 против - 8 за АППГ. Проведенный анализ преступлений, совершенных в состоянии опьянения показывает, что всего совершено в состоянии алкогольного опьянения - 45, в том числе по ст. 264.1 -30, ст.318-1, ст.158-1, ст.105 - 1 и др.</w:t>
      </w:r>
    </w:p>
    <w:p w14:paraId="0019ECF4" w14:textId="77777777" w:rsidR="007813B9" w:rsidRPr="00A57647" w:rsidRDefault="007813B9" w:rsidP="007813B9">
      <w:pPr>
        <w:widowControl w:val="0"/>
        <w:tabs>
          <w:tab w:val="left" w:pos="2568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состоянию на 01.01.2021 года, согласно данных ИЦ МВД по РД, под </w:t>
      </w: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административным надзором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ОП по Ленинскому району состоит - 63 ранее судимых, из них ранее судимых за совершение преступлений экстремисткой направленности -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16, за совершение преступлений против половой</w:t>
      </w:r>
    </w:p>
    <w:p w14:paraId="7DA3F326" w14:textId="77777777" w:rsidR="007813B9" w:rsidRPr="00A57647" w:rsidRDefault="007813B9" w:rsidP="007813B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неприкосновенности - 6.</w:t>
      </w:r>
    </w:p>
    <w:p w14:paraId="15B406F3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 2020 год на профилактический учет поставлено 26 поднадзорных по инициативе УФСИН-19, по инициативе ОП - 7. Поставлено на учет </w:t>
      </w:r>
      <w:r w:rsidRPr="00A57647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  <w:lang w:eastAsia="ru-RU" w:bidi="ru-RU"/>
        </w:rPr>
        <w:t>Ф1111АН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- 30.</w:t>
      </w:r>
    </w:p>
    <w:p w14:paraId="367B490E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Возбуждено уг. дело по ч. 1 ст.314.1 УК РФ в отношении Гаджиева М.О.</w:t>
      </w:r>
    </w:p>
    <w:p w14:paraId="32AE8171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Находятся в СИЗО - 3 поднадзорных.</w:t>
      </w:r>
    </w:p>
    <w:p w14:paraId="6BA8A058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Тремя лицами, состоящими под административным надзором совершено 4 преступления.</w:t>
      </w:r>
    </w:p>
    <w:p w14:paraId="3F1C3712" w14:textId="77777777" w:rsidR="007813B9" w:rsidRPr="00A57647" w:rsidRDefault="007813B9" w:rsidP="007813B9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нарушение установленных судом ограничений в отношении поднадзорных лиц составлено по ст. 19.24 КоАП РФ - 46 (АППГ-44) административных протоколов, по которым назначено наказание в виде штрафа -32, обязательных работ - 10, арест - 4.</w:t>
      </w:r>
    </w:p>
    <w:p w14:paraId="387984FB" w14:textId="77777777" w:rsidR="007813B9" w:rsidRPr="00A57647" w:rsidRDefault="007813B9" w:rsidP="007813B9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Дополнительные ограничения установлены в отношении 17-ти поднадзорных.</w:t>
      </w:r>
    </w:p>
    <w:p w14:paraId="15F1C5BC" w14:textId="77777777" w:rsidR="007813B9" w:rsidRDefault="007813B9" w:rsidP="007813B9">
      <w:pPr>
        <w:widowControl w:val="0"/>
        <w:spacing w:after="244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Продлен срок административного надзора в отношении 3-х поднадзорных.</w:t>
      </w:r>
      <w:bookmarkStart w:id="3" w:name="bookmark1"/>
    </w:p>
    <w:p w14:paraId="03C43889" w14:textId="773B8483" w:rsidR="007813B9" w:rsidRPr="00A57647" w:rsidRDefault="007813B9" w:rsidP="007813B9">
      <w:pPr>
        <w:widowControl w:val="0"/>
        <w:spacing w:after="0" w:line="322" w:lineRule="exact"/>
        <w:ind w:firstLine="7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Административная практика</w:t>
      </w:r>
      <w:bookmarkEnd w:id="3"/>
    </w:p>
    <w:p w14:paraId="19B9A202" w14:textId="69C74E3A" w:rsidR="007813B9" w:rsidRPr="00A57647" w:rsidRDefault="007813B9" w:rsidP="007813B9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анализируемый период текущего года службами ОП по Ленинскому району г. Махачкалы, согласно сведениям СООП ИСОД МВД России, составлено 11864 протоколов против 10503 за АППГ, что рост на 13.0%, в</w:t>
      </w:r>
      <w:r w:rsidRPr="00A5764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DCCF4A8" wp14:editId="1E10F165">
                <wp:simplePos x="0" y="0"/>
                <wp:positionH relativeFrom="margin">
                  <wp:posOffset>635</wp:posOffset>
                </wp:positionH>
                <wp:positionV relativeFrom="paragraph">
                  <wp:posOffset>455930</wp:posOffset>
                </wp:positionV>
                <wp:extent cx="48895" cy="265430"/>
                <wp:effectExtent l="2540" t="0" r="0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18F95" w14:textId="77777777" w:rsidR="007813B9" w:rsidRDefault="007813B9" w:rsidP="007813B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F4A8" id="Надпись 4" o:spid="_x0000_s1029" type="#_x0000_t202" style="position:absolute;left:0;text-align:left;margin-left:.05pt;margin-top:35.9pt;width:3.85pt;height:20.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" filled="f" stroked="f">
                <v:textbox style="mso-fit-shape-to-text:t" inset="0,0,0,0">
                  <w:txbxContent>
                    <w:p w14:paraId="36018F95" w14:textId="77777777" w:rsidR="007813B9" w:rsidRDefault="007813B9" w:rsidP="007813B9"/>
                  </w:txbxContent>
                </v:textbox>
                <w10:wrap anchorx="margin"/>
              </v:shape>
            </w:pict>
          </mc:Fallback>
        </mc:AlternateConten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сравнении с АШИ ', из общего количества составленных административных протоколов:</w:t>
      </w:r>
    </w:p>
    <w:p w14:paraId="0188F016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УУП - 11628 против 10331 (без главы 12 составлено 4538) за АППГ, рост на 12,5%.</w:t>
      </w:r>
    </w:p>
    <w:p w14:paraId="7D6F28CC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pacing w:val="-20"/>
          <w:sz w:val="40"/>
          <w:szCs w:val="40"/>
          <w:lang w:eastAsia="ru-RU" w:bidi="ru-RU"/>
        </w:rPr>
        <w:lastRenderedPageBreak/>
        <w:t xml:space="preserve">пдн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- 892 против 617 за АППГ, рост на 44,6%</w:t>
      </w:r>
    </w:p>
    <w:p w14:paraId="2C7D0BC7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ИАЗ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- 42 против 44 за АППГ</w:t>
      </w:r>
    </w:p>
    <w:p w14:paraId="5439A570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ДЧ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- 361против 33 за АППГ.</w:t>
      </w:r>
    </w:p>
    <w:p w14:paraId="428C92DA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АН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- 33 против 19 за АППГ.</w:t>
      </w:r>
    </w:p>
    <w:p w14:paraId="25EA94E1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Наложено административных штрафов за отчетный период штрафов 4603700 рублей, взыскано 3464600 рублей. Взыскиваемость составило - 75,2 %.</w:t>
      </w:r>
    </w:p>
    <w:p w14:paraId="335E53DB" w14:textId="5BB8DD59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отношении лиц, уклоняющихся от исполнения административного наказания составлено - 58 протокол по ст.20.25 против - 54 за АППГ.</w:t>
      </w:r>
    </w:p>
    <w:p w14:paraId="44C3C369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Своевременность пресечения административно-наказуемых деяний, особенно в сфере общественного порядка, существенно влияет на эффективность борьбы с преступностью.</w:t>
      </w:r>
    </w:p>
    <w:p w14:paraId="252C7E98" w14:textId="3D0A705C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целом улучшены на 66,4% показатели отдела полиции по пресечению правонарушений, предусмотренных ст. 20.1, ст. 20.20, ст. 20.21 КоАП РФ. Так, за 2020 год ими составлено 942 против 566 за АШИ, что составляет 7.9% (5,4% за АППГ) от общего количества выявленных правонарушений.</w:t>
      </w:r>
    </w:p>
    <w:p w14:paraId="370152D4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по ст. 20.1 КоАП РФ </w:t>
      </w:r>
      <w:r w:rsidRPr="00A576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(мелкое хулиганство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)</w:t>
      </w:r>
      <w:r w:rsidRPr="00A5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A57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665</w:t>
      </w:r>
      <w:r w:rsidRPr="00A5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 431, рост на 54,3%.</w:t>
      </w:r>
    </w:p>
    <w:p w14:paraId="48D35F0A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по ст. 20.20 КоАП РФ </w:t>
      </w:r>
      <w:r w:rsidRPr="00A576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(потребление (распитие) алкогольной продукции в запрещенных местах либо потребление наркотических средств в общественных местах) </w:t>
      </w:r>
      <w:r w:rsidRPr="00A57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—270</w:t>
      </w:r>
      <w:r w:rsidRPr="00A57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против - 170, рост на 58,8%.</w:t>
      </w:r>
    </w:p>
    <w:p w14:paraId="6FF1DC2B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по ст. 20.21 КоАП РФ </w:t>
      </w:r>
      <w:r w:rsidRPr="00A576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(появление в общественных местах в состоянии опьянения)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- 7 против 7.</w:t>
      </w:r>
    </w:p>
    <w:p w14:paraId="2C986026" w14:textId="77777777" w:rsidR="007813B9" w:rsidRPr="00A57647" w:rsidRDefault="007813B9" w:rsidP="007813B9">
      <w:pPr>
        <w:widowControl w:val="0"/>
        <w:tabs>
          <w:tab w:val="left" w:pos="639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среднем одним УУП выявлено -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298 административных</w:t>
      </w:r>
    </w:p>
    <w:p w14:paraId="6CAD5576" w14:textId="77777777" w:rsidR="007813B9" w:rsidRPr="00A57647" w:rsidRDefault="007813B9" w:rsidP="007813B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правонарушений.</w:t>
      </w:r>
    </w:p>
    <w:p w14:paraId="50B490E5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2020 год личным составом проделана определенная работа по контролю за исполнением миграционного законодательства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3A2772F0" w14:textId="77777777" w:rsidR="007813B9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Составлено административных протоколов:</w:t>
      </w:r>
    </w:p>
    <w:p w14:paraId="1671418C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14:paraId="11EC61F7" w14:textId="77777777" w:rsidR="007813B9" w:rsidRPr="00A57647" w:rsidRDefault="007813B9" w:rsidP="007813B9">
      <w:pPr>
        <w:framePr w:w="408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34770CDC" w14:textId="77777777" w:rsidR="007813B9" w:rsidRPr="00A57647" w:rsidRDefault="007813B9" w:rsidP="007813B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1416"/>
        <w:gridCol w:w="1418"/>
      </w:tblGrid>
      <w:tr w:rsidR="007813B9" w14:paraId="4C0B7B58" w14:textId="77777777" w:rsidTr="00097EA8">
        <w:trPr>
          <w:trHeight w:val="485"/>
          <w:jc w:val="center"/>
        </w:trPr>
        <w:tc>
          <w:tcPr>
            <w:tcW w:w="1844" w:type="dxa"/>
            <w:vMerge w:val="restart"/>
          </w:tcPr>
          <w:p w14:paraId="56351C60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 w:bidi="ru-RU"/>
              </w:rPr>
              <w:t>ст. КоАП РФ</w:t>
            </w:r>
          </w:p>
        </w:tc>
        <w:tc>
          <w:tcPr>
            <w:tcW w:w="2834" w:type="dxa"/>
            <w:gridSpan w:val="2"/>
          </w:tcPr>
          <w:p w14:paraId="4E8E8184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 w:bidi="ru-RU"/>
              </w:rPr>
              <w:t>Лен.</w:t>
            </w:r>
          </w:p>
        </w:tc>
      </w:tr>
      <w:tr w:rsidR="007813B9" w14:paraId="6BB6AC53" w14:textId="77777777" w:rsidTr="00097EA8">
        <w:trPr>
          <w:jc w:val="center"/>
        </w:trPr>
        <w:tc>
          <w:tcPr>
            <w:tcW w:w="1844" w:type="dxa"/>
            <w:vMerge/>
          </w:tcPr>
          <w:p w14:paraId="6F87C95D" w14:textId="77777777" w:rsidR="007813B9" w:rsidRDefault="007813B9" w:rsidP="00097EA8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16" w:type="dxa"/>
          </w:tcPr>
          <w:p w14:paraId="4744F24A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 w:bidi="ru-RU"/>
              </w:rPr>
              <w:t>2020</w:t>
            </w:r>
          </w:p>
        </w:tc>
        <w:tc>
          <w:tcPr>
            <w:tcW w:w="1418" w:type="dxa"/>
          </w:tcPr>
          <w:p w14:paraId="3B0FE450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 w:bidi="ru-RU"/>
              </w:rPr>
              <w:t>2019</w:t>
            </w:r>
          </w:p>
        </w:tc>
      </w:tr>
      <w:tr w:rsidR="007813B9" w14:paraId="73CF2C30" w14:textId="77777777" w:rsidTr="00097EA8">
        <w:trPr>
          <w:jc w:val="center"/>
        </w:trPr>
        <w:tc>
          <w:tcPr>
            <w:tcW w:w="1844" w:type="dxa"/>
          </w:tcPr>
          <w:p w14:paraId="59FDCF22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 18.1</w:t>
            </w:r>
          </w:p>
        </w:tc>
        <w:tc>
          <w:tcPr>
            <w:tcW w:w="1416" w:type="dxa"/>
          </w:tcPr>
          <w:p w14:paraId="7900233D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14:paraId="1554DDD7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7813B9" w14:paraId="55F7A9AA" w14:textId="77777777" w:rsidTr="00097EA8">
        <w:trPr>
          <w:jc w:val="center"/>
        </w:trPr>
        <w:tc>
          <w:tcPr>
            <w:tcW w:w="1844" w:type="dxa"/>
          </w:tcPr>
          <w:p w14:paraId="6DDF1848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ст.18.8</w:t>
            </w:r>
          </w:p>
        </w:tc>
        <w:tc>
          <w:tcPr>
            <w:tcW w:w="1416" w:type="dxa"/>
          </w:tcPr>
          <w:p w14:paraId="22B38343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114</w:t>
            </w:r>
          </w:p>
        </w:tc>
        <w:tc>
          <w:tcPr>
            <w:tcW w:w="1418" w:type="dxa"/>
          </w:tcPr>
          <w:p w14:paraId="5BBF539E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284</w:t>
            </w:r>
          </w:p>
        </w:tc>
      </w:tr>
      <w:tr w:rsidR="007813B9" w14:paraId="0070C7FE" w14:textId="77777777" w:rsidTr="00097EA8">
        <w:trPr>
          <w:jc w:val="center"/>
        </w:trPr>
        <w:tc>
          <w:tcPr>
            <w:tcW w:w="1844" w:type="dxa"/>
          </w:tcPr>
          <w:p w14:paraId="1934D3B9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ст.18.9</w:t>
            </w:r>
          </w:p>
        </w:tc>
        <w:tc>
          <w:tcPr>
            <w:tcW w:w="1416" w:type="dxa"/>
          </w:tcPr>
          <w:p w14:paraId="1AAB2871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1418" w:type="dxa"/>
          </w:tcPr>
          <w:p w14:paraId="333B2E6D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65</w:t>
            </w:r>
          </w:p>
        </w:tc>
      </w:tr>
      <w:tr w:rsidR="007813B9" w14:paraId="239E3445" w14:textId="77777777" w:rsidTr="00097EA8">
        <w:trPr>
          <w:jc w:val="center"/>
        </w:trPr>
        <w:tc>
          <w:tcPr>
            <w:tcW w:w="1844" w:type="dxa"/>
          </w:tcPr>
          <w:p w14:paraId="01B51E30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ст.18.10</w:t>
            </w:r>
          </w:p>
        </w:tc>
        <w:tc>
          <w:tcPr>
            <w:tcW w:w="1416" w:type="dxa"/>
          </w:tcPr>
          <w:p w14:paraId="1C53D2C9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87</w:t>
            </w:r>
          </w:p>
        </w:tc>
        <w:tc>
          <w:tcPr>
            <w:tcW w:w="1418" w:type="dxa"/>
          </w:tcPr>
          <w:p w14:paraId="56CA2299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184</w:t>
            </w:r>
          </w:p>
        </w:tc>
      </w:tr>
      <w:tr w:rsidR="007813B9" w14:paraId="1C09C96D" w14:textId="77777777" w:rsidTr="00097EA8">
        <w:trPr>
          <w:jc w:val="center"/>
        </w:trPr>
        <w:tc>
          <w:tcPr>
            <w:tcW w:w="1844" w:type="dxa"/>
          </w:tcPr>
          <w:p w14:paraId="0747ED6C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ст.18.15</w:t>
            </w:r>
          </w:p>
        </w:tc>
        <w:tc>
          <w:tcPr>
            <w:tcW w:w="1416" w:type="dxa"/>
          </w:tcPr>
          <w:p w14:paraId="6D6BFE1B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33</w:t>
            </w:r>
          </w:p>
        </w:tc>
        <w:tc>
          <w:tcPr>
            <w:tcW w:w="1418" w:type="dxa"/>
          </w:tcPr>
          <w:p w14:paraId="630042A6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108</w:t>
            </w:r>
          </w:p>
        </w:tc>
      </w:tr>
      <w:tr w:rsidR="007813B9" w14:paraId="554A30B3" w14:textId="77777777" w:rsidTr="00097EA8">
        <w:trPr>
          <w:jc w:val="center"/>
        </w:trPr>
        <w:tc>
          <w:tcPr>
            <w:tcW w:w="1844" w:type="dxa"/>
          </w:tcPr>
          <w:p w14:paraId="3E811C63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ст.18.17</w:t>
            </w:r>
          </w:p>
        </w:tc>
        <w:tc>
          <w:tcPr>
            <w:tcW w:w="1416" w:type="dxa"/>
          </w:tcPr>
          <w:p w14:paraId="7A2AC7DF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8" w:type="dxa"/>
          </w:tcPr>
          <w:p w14:paraId="5642A1E8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7813B9" w14:paraId="63103646" w14:textId="77777777" w:rsidTr="00097EA8">
        <w:trPr>
          <w:jc w:val="center"/>
        </w:trPr>
        <w:tc>
          <w:tcPr>
            <w:tcW w:w="1844" w:type="dxa"/>
          </w:tcPr>
          <w:p w14:paraId="1A3B20B1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ст.19.15</w:t>
            </w:r>
          </w:p>
        </w:tc>
        <w:tc>
          <w:tcPr>
            <w:tcW w:w="1416" w:type="dxa"/>
          </w:tcPr>
          <w:p w14:paraId="6961DBB9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1418" w:type="dxa"/>
          </w:tcPr>
          <w:p w14:paraId="6A37359A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</w:t>
            </w:r>
          </w:p>
        </w:tc>
      </w:tr>
      <w:tr w:rsidR="007813B9" w14:paraId="2FD460A4" w14:textId="77777777" w:rsidTr="00097EA8">
        <w:trPr>
          <w:jc w:val="center"/>
        </w:trPr>
        <w:tc>
          <w:tcPr>
            <w:tcW w:w="1844" w:type="dxa"/>
          </w:tcPr>
          <w:p w14:paraId="7FFF19C1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ст.19.15.1</w:t>
            </w:r>
          </w:p>
        </w:tc>
        <w:tc>
          <w:tcPr>
            <w:tcW w:w="1416" w:type="dxa"/>
          </w:tcPr>
          <w:p w14:paraId="788C0AC1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1418" w:type="dxa"/>
          </w:tcPr>
          <w:p w14:paraId="2F8581E1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26</w:t>
            </w:r>
          </w:p>
        </w:tc>
      </w:tr>
      <w:tr w:rsidR="007813B9" w14:paraId="50E3B26E" w14:textId="77777777" w:rsidTr="00097EA8">
        <w:trPr>
          <w:jc w:val="center"/>
        </w:trPr>
        <w:tc>
          <w:tcPr>
            <w:tcW w:w="1844" w:type="dxa"/>
          </w:tcPr>
          <w:p w14:paraId="018C4D7F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ст.19.15.2</w:t>
            </w:r>
          </w:p>
        </w:tc>
        <w:tc>
          <w:tcPr>
            <w:tcW w:w="1416" w:type="dxa"/>
          </w:tcPr>
          <w:p w14:paraId="7E85B369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8" w:type="dxa"/>
          </w:tcPr>
          <w:p w14:paraId="6A40BEC6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7813B9" w14:paraId="66A7C7EE" w14:textId="77777777" w:rsidTr="00097EA8">
        <w:trPr>
          <w:jc w:val="center"/>
        </w:trPr>
        <w:tc>
          <w:tcPr>
            <w:tcW w:w="1844" w:type="dxa"/>
          </w:tcPr>
          <w:p w14:paraId="4A411381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ст.19.27</w:t>
            </w:r>
          </w:p>
        </w:tc>
        <w:tc>
          <w:tcPr>
            <w:tcW w:w="1416" w:type="dxa"/>
          </w:tcPr>
          <w:p w14:paraId="3D962B22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73</w:t>
            </w:r>
          </w:p>
        </w:tc>
        <w:tc>
          <w:tcPr>
            <w:tcW w:w="1418" w:type="dxa"/>
          </w:tcPr>
          <w:p w14:paraId="45018713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91</w:t>
            </w:r>
          </w:p>
        </w:tc>
      </w:tr>
      <w:tr w:rsidR="007813B9" w14:paraId="58D012FF" w14:textId="77777777" w:rsidTr="00097EA8">
        <w:trPr>
          <w:jc w:val="center"/>
        </w:trPr>
        <w:tc>
          <w:tcPr>
            <w:tcW w:w="1844" w:type="dxa"/>
          </w:tcPr>
          <w:p w14:paraId="4DADE21B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1416" w:type="dxa"/>
          </w:tcPr>
          <w:p w14:paraId="22C80E30" w14:textId="77777777" w:rsidR="007813B9" w:rsidRPr="00922416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224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354</w:t>
            </w:r>
          </w:p>
        </w:tc>
        <w:tc>
          <w:tcPr>
            <w:tcW w:w="1418" w:type="dxa"/>
          </w:tcPr>
          <w:p w14:paraId="6FD4FBE2" w14:textId="77777777" w:rsidR="007813B9" w:rsidRDefault="007813B9" w:rsidP="00097E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796</w:t>
            </w:r>
          </w:p>
        </w:tc>
      </w:tr>
    </w:tbl>
    <w:p w14:paraId="4175B141" w14:textId="77777777" w:rsidR="007813B9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4DAA76D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анализируемый период выявлено и собрано материалов по ст.322.3 УК РФ - 53, возбуждено уголовных дел - 22, ОД - в суд направлено 22 уголовных дел (3 уголовных дела 2019г.)</w:t>
      </w:r>
    </w:p>
    <w:p w14:paraId="7355CD9F" w14:textId="77777777" w:rsidR="007813B9" w:rsidRPr="00A57647" w:rsidRDefault="007813B9" w:rsidP="007813B9">
      <w:pPr>
        <w:widowControl w:val="0"/>
        <w:spacing w:after="30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 соответствии гл.18 КоАП РФ и ст. 19.27 КоАП РФ, выявлено всего нарушений миграционного законодательства, по которым составлено административных протоколов на территории Ленинского района - 319. Наложено штрафов всего - 664 т.руб., взыскано 64 0 т.р., выдворено за пределы РФ -20, из них принудительно - 19.</w:t>
      </w:r>
    </w:p>
    <w:p w14:paraId="3DBE4279" w14:textId="77777777" w:rsidR="007813B9" w:rsidRPr="00A57647" w:rsidRDefault="007813B9" w:rsidP="007813B9">
      <w:pPr>
        <w:keepNext/>
        <w:keepLines/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2"/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ПДН</w:t>
      </w:r>
      <w:bookmarkEnd w:id="4"/>
    </w:p>
    <w:p w14:paraId="47090395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Проведена определённая работа по профилактике беспризорности, безнадзорности и правонарушений среди несовершеннолетних проделана подразделением по делам несовершеннолетних ОП по Ленинскому району УМВД России по г. Махачкале.</w:t>
      </w:r>
    </w:p>
    <w:p w14:paraId="3FDB4CFC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01.01.2021г. на учётах в отделах полиции состоит 76 (АШИ 64) профилактируемых лиц по линии ПДН, из них несовершеннолетние - 47 (АППГ 44), неблагополучных семей - 29 (АЗИИ 20).</w:t>
      </w:r>
    </w:p>
    <w:p w14:paraId="5B2541ED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анализируемый период несовершеннолетними совершено на территории обслуживания ОП по Ленинскому району г. Махачкалы - 35 против 16 за АППГ, рост на 118,75%.</w:t>
      </w:r>
    </w:p>
    <w:p w14:paraId="3F5F0DE5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видам преступлений: кражи - 23 против - 12 за АППГ (в группе 16 против 11 АППГ); угон - 0 против 1 за АППГ, ст. 112 УК РФ - 1 против 0 за АППГ, ст. 222 УК РФ - 1 против 0 за АППГ, ст,228 УК РФ - 1 против 0 за АППГ, ст.159 УК РФ - 1 против 0 за АППГ, ст. 132 УК РФ - 4, ст. 139 УК РФ -2.</w:t>
      </w:r>
    </w:p>
    <w:p w14:paraId="3CA4DA24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Принимали участие н/л в совершении преступления - 25 (АППГ 15).</w:t>
      </w:r>
    </w:p>
    <w:p w14:paraId="1B5169A7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Иногородних - 0.</w:t>
      </w:r>
    </w:p>
    <w:p w14:paraId="1D4EE597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Местные 25 (АППГ 15).</w:t>
      </w:r>
    </w:p>
    <w:p w14:paraId="76CA94FD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группах - 10 (АППГ - 6), принимали участие - 5 н/л.</w:t>
      </w:r>
    </w:p>
    <w:p w14:paraId="54C2A485" w14:textId="77777777" w:rsidR="007813B9" w:rsidRPr="00A57647" w:rsidRDefault="007813B9" w:rsidP="007813B9">
      <w:pPr>
        <w:widowControl w:val="0"/>
        <w:spacing w:after="7" w:line="26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смешанных - 5 (АППГ 2).</w:t>
      </w:r>
    </w:p>
    <w:p w14:paraId="4A2E70D6" w14:textId="77777777" w:rsidR="007813B9" w:rsidRPr="00A57647" w:rsidRDefault="007813B9" w:rsidP="007813B9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 совершенных несовершеннолетними 35 преступлений 8 преступлений являются переходящими с 2019г.</w:t>
      </w:r>
    </w:p>
    <w:p w14:paraId="72AB9882" w14:textId="77777777" w:rsidR="007813B9" w:rsidRPr="00A57647" w:rsidRDefault="007813B9" w:rsidP="007813B9">
      <w:pPr>
        <w:widowControl w:val="0"/>
        <w:spacing w:after="0" w:line="317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14 до 15 лет - 5 (против - 5 АППГ).</w:t>
      </w:r>
    </w:p>
    <w:p w14:paraId="3C069A1B" w14:textId="77777777" w:rsidR="007813B9" w:rsidRPr="00A57647" w:rsidRDefault="007813B9" w:rsidP="007813B9">
      <w:pPr>
        <w:widowControl w:val="0"/>
        <w:spacing w:after="0" w:line="317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16 до 17 лет - 20 (против - 10 АППГ)</w:t>
      </w:r>
    </w:p>
    <w:p w14:paraId="6452C06B" w14:textId="77777777" w:rsidR="007813B9" w:rsidRPr="00A57647" w:rsidRDefault="007813B9" w:rsidP="007813B9">
      <w:pPr>
        <w:widowControl w:val="0"/>
        <w:spacing w:after="0" w:line="317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отчетный период выявлено и поставлено на учет 36 несовершеннолетних и 22 неблагополучных семей.</w:t>
      </w:r>
    </w:p>
    <w:p w14:paraId="55ACB511" w14:textId="77777777" w:rsidR="007813B9" w:rsidRPr="00A57647" w:rsidRDefault="007813B9" w:rsidP="007813B9">
      <w:pPr>
        <w:widowControl w:val="0"/>
        <w:spacing w:after="0" w:line="317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под учётными совершено - 2 преступления;</w:t>
      </w:r>
    </w:p>
    <w:p w14:paraId="5DAB321A" w14:textId="77777777" w:rsidR="007813B9" w:rsidRPr="00A57647" w:rsidRDefault="007813B9" w:rsidP="007813B9">
      <w:pPr>
        <w:widowControl w:val="0"/>
        <w:spacing w:after="0" w:line="317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12 месяцев 2020 года инспекторами ПДН за различные правонарушения доставлено в ОП 248 (219) несовершеннолетних. Из них 17 (24) несовершеннолетних помещены в ЦВСНП 4ВД по РД и 33 (26) несовершеннолетних определены в социально реабилитационный центр.</w:t>
      </w:r>
      <w:r w:rsidRPr="00A5764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Инспекторами ПДН лично выявлено и раскрыто 9 преступлений против 17 за АППГ, с участием других служб 30 против 28.</w:t>
      </w:r>
    </w:p>
    <w:p w14:paraId="0BAE02FD" w14:textId="77777777" w:rsidR="007813B9" w:rsidRPr="00A57647" w:rsidRDefault="007813B9" w:rsidP="007813B9">
      <w:pPr>
        <w:widowControl w:val="0"/>
        <w:spacing w:after="0" w:line="260" w:lineRule="exac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Раскрыто преступлений на 1 сотрудника ПДН - 0,7 (АППГ 1,4).</w:t>
      </w:r>
    </w:p>
    <w:p w14:paraId="2DB55AD6" w14:textId="77777777" w:rsidR="007813B9" w:rsidRPr="00A57647" w:rsidRDefault="007813B9" w:rsidP="007813B9">
      <w:pPr>
        <w:widowControl w:val="0"/>
        <w:spacing w:after="0" w:line="312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Установлено места нахождение 8несовершеннолетних без вести пропавших лиц.</w:t>
      </w:r>
    </w:p>
    <w:p w14:paraId="216A7CB1" w14:textId="77777777" w:rsidR="007813B9" w:rsidRPr="00A57647" w:rsidRDefault="007813B9" w:rsidP="007813B9">
      <w:pPr>
        <w:widowControl w:val="0"/>
        <w:spacing w:after="312" w:line="322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Составлено 1065 административных протоколов против 613 за АППГ. Из них 562 (АППГ 513) протоколов в отношении родителей, которые не должным образом исполняют свои обязанности по воспитанию и содержанию несовершеннолетних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детей. Рассмотрено 296 жалоб и заявлений, где участвуют несовершеннолетние дети.</w:t>
      </w:r>
    </w:p>
    <w:p w14:paraId="0D3E4794" w14:textId="77777777" w:rsidR="007813B9" w:rsidRPr="00A57647" w:rsidRDefault="007813B9" w:rsidP="007813B9">
      <w:pPr>
        <w:keepNext/>
        <w:keepLines/>
        <w:widowControl w:val="0"/>
        <w:spacing w:after="0" w:line="30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3"/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Деятельность комплексных сил</w:t>
      </w: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br/>
        <w:t>Полк 1ШСП</w:t>
      </w:r>
      <w:bookmarkEnd w:id="5"/>
    </w:p>
    <w:p w14:paraId="294CB1DD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общественных местах на территории Ленинского района совершено (зарегистрировано) - 366 преступлений (2019г. - 248), рост на 47,5%, в том числе на улицах - 287 (2019г.- 154), рост на 61%.</w:t>
      </w:r>
    </w:p>
    <w:p w14:paraId="7E502E7E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Рост преступлений в общественных местах произошёл, из-за увеличения количества: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умышленное причинение ТВЗ 3 (против 1 АППГ), умышленное причинение СТВЗ 4 против (2 за АППГ), умышленное причинение ЛВЗ - 3 против (2 за АППГ) кражи 39 против (за 36 АППГ), мошенничество 22 против (за 16 АППГ), грабеж 2 против (за 6 АППГ), неправомерное завладение АМТ 6 против (за 3 АППГ), умышленное уничтожение или повреждение имущества 4 против (за 0 АППГ), незаконное хранение, сбыт огнестрельного оружия 3 проти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0 АППГ), самовольное подключение к нефти- и газопроводам 93 против (за 8 АППГ), незаконный оборот сильнодействующих или ядовитых веществ в целях сбыта 19 против (за 13 АППГ), незаконное хранение, сбыт нарк.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средств - 38 против (за 8 АППГ), нарушение ПДД 45 против (за 51 АППГ). самоуправство 2 против (за 0 АППГ).</w:t>
      </w:r>
    </w:p>
    <w:p w14:paraId="6514955A" w14:textId="77777777" w:rsidR="007813B9" w:rsidRPr="00A57647" w:rsidRDefault="007813B9" w:rsidP="007813B9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Остаток нераскрытых преступлений 21 (против 17 за АППГ);</w:t>
      </w:r>
    </w:p>
    <w:p w14:paraId="1918F7FE" w14:textId="2CF51DB9" w:rsidR="007813B9" w:rsidRPr="00A57647" w:rsidRDefault="007813B9" w:rsidP="007813B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Убийство - 0 (против 2 за АППГ), кража 3 (против 9 за АППГ), мошенничество 13 (против 3 за АППГ), незаконное хранение либо сбыт наркотических средств - 2 (против 1 за АППГ), нарушение ПДД - 1 (претив 1 за АППГ), грабеж - 0 (против 1 за АППГ), самовольное подключение ь: нефтепродуктопроводам и газопроводам - 1 (против 0 за АППГ), самоуправство 1 (против 0 за АППГ).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57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Работа в данном направлении продолжается.</w:t>
      </w:r>
    </w:p>
    <w:sectPr w:rsidR="007813B9" w:rsidRPr="00A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DF609" w14:textId="77777777" w:rsidR="00772286" w:rsidRDefault="00772286" w:rsidP="000F7A36">
      <w:pPr>
        <w:spacing w:after="0" w:line="240" w:lineRule="auto"/>
      </w:pPr>
      <w:r>
        <w:separator/>
      </w:r>
    </w:p>
  </w:endnote>
  <w:endnote w:type="continuationSeparator" w:id="0">
    <w:p w14:paraId="68C5B2CC" w14:textId="77777777" w:rsidR="00772286" w:rsidRDefault="00772286" w:rsidP="000F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8A26D" w14:textId="77777777" w:rsidR="00772286" w:rsidRDefault="00772286" w:rsidP="000F7A36">
      <w:pPr>
        <w:spacing w:after="0" w:line="240" w:lineRule="auto"/>
      </w:pPr>
      <w:r>
        <w:separator/>
      </w:r>
    </w:p>
  </w:footnote>
  <w:footnote w:type="continuationSeparator" w:id="0">
    <w:p w14:paraId="4351556B" w14:textId="77777777" w:rsidR="00772286" w:rsidRDefault="00772286" w:rsidP="000F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84D86"/>
    <w:multiLevelType w:val="multilevel"/>
    <w:tmpl w:val="A77A5CC6"/>
    <w:lvl w:ilvl="0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614ABB"/>
    <w:multiLevelType w:val="hybridMultilevel"/>
    <w:tmpl w:val="F5A0A56E"/>
    <w:lvl w:ilvl="0" w:tplc="FD7C43F6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154E7D"/>
    <w:multiLevelType w:val="multilevel"/>
    <w:tmpl w:val="9C96B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A13DA"/>
    <w:multiLevelType w:val="multilevel"/>
    <w:tmpl w:val="6D6E9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757AD0"/>
    <w:multiLevelType w:val="multilevel"/>
    <w:tmpl w:val="97C49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B6AD9"/>
    <w:multiLevelType w:val="multilevel"/>
    <w:tmpl w:val="C4E8A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C37700"/>
    <w:multiLevelType w:val="hybridMultilevel"/>
    <w:tmpl w:val="1FFC5556"/>
    <w:lvl w:ilvl="0" w:tplc="A834509A">
      <w:start w:val="1"/>
      <w:numFmt w:val="bullet"/>
      <w:lvlText w:val="-"/>
      <w:lvlJc w:val="right"/>
      <w:pPr>
        <w:ind w:left="1515" w:hanging="360"/>
      </w:pPr>
      <w:rPr>
        <w:rFonts w:ascii="Times New Roman" w:eastAsia="Georgia" w:hAnsi="Times New Roman" w:cs="Times New Roman" w:hint="default"/>
        <w:color w:val="231F20"/>
        <w:w w:val="224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F"/>
    <w:rsid w:val="000013DF"/>
    <w:rsid w:val="0002670D"/>
    <w:rsid w:val="00037CF4"/>
    <w:rsid w:val="0004752A"/>
    <w:rsid w:val="00064702"/>
    <w:rsid w:val="00070460"/>
    <w:rsid w:val="0007198A"/>
    <w:rsid w:val="0009121C"/>
    <w:rsid w:val="00094154"/>
    <w:rsid w:val="000D5B2C"/>
    <w:rsid w:val="000F6957"/>
    <w:rsid w:val="000F7A36"/>
    <w:rsid w:val="000F7C09"/>
    <w:rsid w:val="001022CD"/>
    <w:rsid w:val="00166199"/>
    <w:rsid w:val="001B2012"/>
    <w:rsid w:val="001C3AE9"/>
    <w:rsid w:val="001E3B5D"/>
    <w:rsid w:val="00200C41"/>
    <w:rsid w:val="0024323F"/>
    <w:rsid w:val="002557F2"/>
    <w:rsid w:val="002933E5"/>
    <w:rsid w:val="002B059E"/>
    <w:rsid w:val="002E2DBA"/>
    <w:rsid w:val="00304940"/>
    <w:rsid w:val="00321722"/>
    <w:rsid w:val="00331AFA"/>
    <w:rsid w:val="003410E8"/>
    <w:rsid w:val="003625BF"/>
    <w:rsid w:val="003E6085"/>
    <w:rsid w:val="003F589A"/>
    <w:rsid w:val="00410C18"/>
    <w:rsid w:val="0042360B"/>
    <w:rsid w:val="00451D10"/>
    <w:rsid w:val="00451DE7"/>
    <w:rsid w:val="00452369"/>
    <w:rsid w:val="0046659E"/>
    <w:rsid w:val="0049685A"/>
    <w:rsid w:val="004A3335"/>
    <w:rsid w:val="004B466E"/>
    <w:rsid w:val="004B7E58"/>
    <w:rsid w:val="005406DC"/>
    <w:rsid w:val="00575ACA"/>
    <w:rsid w:val="00586A91"/>
    <w:rsid w:val="005E1300"/>
    <w:rsid w:val="005E4C57"/>
    <w:rsid w:val="005F5FDB"/>
    <w:rsid w:val="0062159F"/>
    <w:rsid w:val="00641552"/>
    <w:rsid w:val="006972FC"/>
    <w:rsid w:val="006D04A3"/>
    <w:rsid w:val="006D3D19"/>
    <w:rsid w:val="006D4A78"/>
    <w:rsid w:val="006F335A"/>
    <w:rsid w:val="007022FD"/>
    <w:rsid w:val="007407B3"/>
    <w:rsid w:val="007675C0"/>
    <w:rsid w:val="00772286"/>
    <w:rsid w:val="007813B9"/>
    <w:rsid w:val="007A223E"/>
    <w:rsid w:val="007A2DDB"/>
    <w:rsid w:val="007C0A1D"/>
    <w:rsid w:val="007C5074"/>
    <w:rsid w:val="007F02D8"/>
    <w:rsid w:val="007F1C7D"/>
    <w:rsid w:val="007F7C33"/>
    <w:rsid w:val="00824834"/>
    <w:rsid w:val="008927D1"/>
    <w:rsid w:val="008A2B21"/>
    <w:rsid w:val="008B3D3F"/>
    <w:rsid w:val="008C4186"/>
    <w:rsid w:val="00907030"/>
    <w:rsid w:val="00941D19"/>
    <w:rsid w:val="00991899"/>
    <w:rsid w:val="00992531"/>
    <w:rsid w:val="009B5E4F"/>
    <w:rsid w:val="009E0F31"/>
    <w:rsid w:val="009F2AC9"/>
    <w:rsid w:val="009F4E98"/>
    <w:rsid w:val="00A246C6"/>
    <w:rsid w:val="00A373A0"/>
    <w:rsid w:val="00AA5F36"/>
    <w:rsid w:val="00AB2773"/>
    <w:rsid w:val="00AB6E36"/>
    <w:rsid w:val="00AC2D12"/>
    <w:rsid w:val="00AD0ADE"/>
    <w:rsid w:val="00AD3393"/>
    <w:rsid w:val="00AE4C75"/>
    <w:rsid w:val="00B3697F"/>
    <w:rsid w:val="00B37B7F"/>
    <w:rsid w:val="00BA115A"/>
    <w:rsid w:val="00BD7D90"/>
    <w:rsid w:val="00C23958"/>
    <w:rsid w:val="00C36113"/>
    <w:rsid w:val="00C4374E"/>
    <w:rsid w:val="00C6769B"/>
    <w:rsid w:val="00C74BF3"/>
    <w:rsid w:val="00C77DA3"/>
    <w:rsid w:val="00C834F2"/>
    <w:rsid w:val="00C9568D"/>
    <w:rsid w:val="00CA0B3F"/>
    <w:rsid w:val="00CA3607"/>
    <w:rsid w:val="00CC2360"/>
    <w:rsid w:val="00CC2D82"/>
    <w:rsid w:val="00CC3BD7"/>
    <w:rsid w:val="00CD1B29"/>
    <w:rsid w:val="00D052E0"/>
    <w:rsid w:val="00D43E73"/>
    <w:rsid w:val="00D57BBE"/>
    <w:rsid w:val="00D65B7E"/>
    <w:rsid w:val="00DA562A"/>
    <w:rsid w:val="00DA66D9"/>
    <w:rsid w:val="00DB2B71"/>
    <w:rsid w:val="00DD690C"/>
    <w:rsid w:val="00DF72EF"/>
    <w:rsid w:val="00E00F5C"/>
    <w:rsid w:val="00E01A86"/>
    <w:rsid w:val="00E151CB"/>
    <w:rsid w:val="00E318C3"/>
    <w:rsid w:val="00E37C8E"/>
    <w:rsid w:val="00E72C9D"/>
    <w:rsid w:val="00E86DD0"/>
    <w:rsid w:val="00E926CE"/>
    <w:rsid w:val="00EC29D6"/>
    <w:rsid w:val="00F40F8C"/>
    <w:rsid w:val="00F42D4E"/>
    <w:rsid w:val="00F6529A"/>
    <w:rsid w:val="00F74EF1"/>
    <w:rsid w:val="00FB2067"/>
    <w:rsid w:val="00FC7829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CC00"/>
  <w15:chartTrackingRefBased/>
  <w15:docId w15:val="{4FEBE854-A458-4F06-A092-FF59998C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A36"/>
  </w:style>
  <w:style w:type="paragraph" w:styleId="a5">
    <w:name w:val="footer"/>
    <w:basedOn w:val="a"/>
    <w:link w:val="a6"/>
    <w:uiPriority w:val="99"/>
    <w:unhideWhenUsed/>
    <w:rsid w:val="000F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A36"/>
  </w:style>
  <w:style w:type="paragraph" w:styleId="a7">
    <w:name w:val="Balloon Text"/>
    <w:basedOn w:val="a"/>
    <w:link w:val="a8"/>
    <w:uiPriority w:val="99"/>
    <w:semiHidden/>
    <w:unhideWhenUsed/>
    <w:rsid w:val="009F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C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1"/>
    <w:uiPriority w:val="99"/>
    <w:semiHidden/>
    <w:unhideWhenUsed/>
    <w:rsid w:val="007A2DD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7A2DDB"/>
  </w:style>
  <w:style w:type="paragraph" w:styleId="ab">
    <w:name w:val="Subtitle"/>
    <w:basedOn w:val="a"/>
    <w:link w:val="ac"/>
    <w:uiPriority w:val="99"/>
    <w:qFormat/>
    <w:rsid w:val="007A2D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7A2D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A2DD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A2DDB"/>
    <w:rPr>
      <w:rFonts w:ascii="Calibri" w:eastAsia="Times New Roman" w:hAnsi="Calibri" w:cs="Times New Roman"/>
      <w:lang w:eastAsia="ru-RU"/>
    </w:rPr>
  </w:style>
  <w:style w:type="paragraph" w:styleId="ad">
    <w:name w:val="Block Text"/>
    <w:basedOn w:val="a"/>
    <w:semiHidden/>
    <w:unhideWhenUsed/>
    <w:rsid w:val="007A2DDB"/>
    <w:pPr>
      <w:spacing w:after="0" w:line="240" w:lineRule="auto"/>
      <w:ind w:left="-709" w:right="467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7A2DDB"/>
    <w:rPr>
      <w:rFonts w:ascii="Calibri" w:hAnsi="Calibri" w:cs="Calibri"/>
    </w:rPr>
  </w:style>
  <w:style w:type="paragraph" w:styleId="af">
    <w:name w:val="No Spacing"/>
    <w:link w:val="ae"/>
    <w:uiPriority w:val="1"/>
    <w:qFormat/>
    <w:rsid w:val="007A2DDB"/>
    <w:pPr>
      <w:spacing w:after="0" w:line="240" w:lineRule="auto"/>
    </w:pPr>
    <w:rPr>
      <w:rFonts w:ascii="Calibri" w:hAnsi="Calibri" w:cs="Calibri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locked/>
    <w:rsid w:val="007A2D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39"/>
    <w:rsid w:val="007A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A2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7A2D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A2D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2DD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2DDB"/>
    <w:rPr>
      <w:rFonts w:ascii="Calibri" w:eastAsia="Times New Roman" w:hAnsi="Calibri" w:cs="Times New Roman"/>
      <w:lang w:eastAsia="ru-RU"/>
    </w:rPr>
  </w:style>
  <w:style w:type="paragraph" w:customStyle="1" w:styleId="af4">
    <w:name w:val="образец"/>
    <w:basedOn w:val="a"/>
    <w:qFormat/>
    <w:rsid w:val="007A2DDB"/>
    <w:pPr>
      <w:widowControl w:val="0"/>
      <w:tabs>
        <w:tab w:val="left" w:pos="567"/>
      </w:tabs>
      <w:spacing w:after="0" w:line="240" w:lineRule="auto"/>
      <w:ind w:firstLine="709"/>
      <w:contextualSpacing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Exact">
    <w:name w:val="Основной текст (2) Exact"/>
    <w:basedOn w:val="23"/>
    <w:rsid w:val="00781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781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7813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7813B9"/>
    <w:pPr>
      <w:widowControl w:val="0"/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Хиби Курбанович</dc:creator>
  <cp:keywords/>
  <dc:description/>
  <cp:lastModifiedBy>Ленинское собрание депутатов</cp:lastModifiedBy>
  <cp:revision>205</cp:revision>
  <cp:lastPrinted>2021-04-29T08:22:00Z</cp:lastPrinted>
  <dcterms:created xsi:type="dcterms:W3CDTF">2019-04-15T10:52:00Z</dcterms:created>
  <dcterms:modified xsi:type="dcterms:W3CDTF">2021-04-29T08:22:00Z</dcterms:modified>
</cp:coreProperties>
</file>